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E5" w:rsidRPr="00753E5E" w:rsidRDefault="004E3417" w:rsidP="005E7BE5">
      <w:pPr>
        <w:rPr>
          <w:b/>
          <w:sz w:val="28"/>
          <w:szCs w:val="28"/>
        </w:rPr>
      </w:pPr>
      <w:r w:rsidRPr="004E341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14.95pt;width:58.55pt;height:63pt;z-index:251660288">
            <v:imagedata r:id="rId4" o:title=""/>
            <w10:wrap type="topAndBottom"/>
          </v:shape>
          <o:OLEObject Type="Embed" ProgID="Unknown" ShapeID="_x0000_s1026" DrawAspect="Content" ObjectID="_1810704556" r:id="rId5"/>
        </w:pict>
      </w:r>
    </w:p>
    <w:p w:rsidR="005E7BE5" w:rsidRPr="001912A8" w:rsidRDefault="005E7BE5" w:rsidP="005E7BE5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Администрация Нижнетанайского сельсовета</w:t>
      </w:r>
    </w:p>
    <w:p w:rsidR="005E7BE5" w:rsidRPr="001912A8" w:rsidRDefault="005E7BE5" w:rsidP="005E7BE5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Дзержинского района</w:t>
      </w:r>
    </w:p>
    <w:p w:rsidR="005E7BE5" w:rsidRPr="001912A8" w:rsidRDefault="005E7BE5" w:rsidP="005E7BE5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Красноярского края</w:t>
      </w:r>
    </w:p>
    <w:p w:rsidR="005E7BE5" w:rsidRPr="00753E5E" w:rsidRDefault="005E7BE5" w:rsidP="005E7BE5">
      <w:pPr>
        <w:jc w:val="center"/>
        <w:rPr>
          <w:b/>
          <w:sz w:val="28"/>
          <w:szCs w:val="28"/>
        </w:rPr>
      </w:pPr>
    </w:p>
    <w:p w:rsidR="005E7BE5" w:rsidRPr="001912A8" w:rsidRDefault="005E7BE5" w:rsidP="005E7BE5">
      <w:pPr>
        <w:pStyle w:val="1"/>
        <w:rPr>
          <w:sz w:val="36"/>
          <w:szCs w:val="28"/>
        </w:rPr>
      </w:pPr>
      <w:r w:rsidRPr="001912A8">
        <w:rPr>
          <w:sz w:val="36"/>
          <w:szCs w:val="28"/>
        </w:rPr>
        <w:t>ПОСТАНОВЛЕНИЕ</w:t>
      </w:r>
    </w:p>
    <w:p w:rsidR="005E7BE5" w:rsidRPr="001912A8" w:rsidRDefault="005E7BE5" w:rsidP="005E7BE5">
      <w:pPr>
        <w:jc w:val="center"/>
        <w:rPr>
          <w:b/>
          <w:szCs w:val="28"/>
        </w:rPr>
      </w:pPr>
      <w:r w:rsidRPr="001912A8">
        <w:rPr>
          <w:b/>
          <w:szCs w:val="28"/>
        </w:rPr>
        <w:t>с</w:t>
      </w:r>
      <w:proofErr w:type="gramStart"/>
      <w:r w:rsidRPr="001912A8">
        <w:rPr>
          <w:b/>
          <w:szCs w:val="28"/>
        </w:rPr>
        <w:t>.Н</w:t>
      </w:r>
      <w:proofErr w:type="gramEnd"/>
      <w:r w:rsidRPr="001912A8">
        <w:rPr>
          <w:b/>
          <w:szCs w:val="28"/>
        </w:rPr>
        <w:t>ижний Танай</w:t>
      </w:r>
    </w:p>
    <w:p w:rsidR="005E7BE5" w:rsidRPr="00753E5E" w:rsidRDefault="005E7BE5" w:rsidP="005E7BE5">
      <w:pPr>
        <w:rPr>
          <w:b/>
          <w:sz w:val="28"/>
          <w:szCs w:val="28"/>
        </w:rPr>
      </w:pPr>
    </w:p>
    <w:p w:rsidR="00DE3DE8" w:rsidRDefault="00434D11" w:rsidP="005E7BE5">
      <w:pPr>
        <w:pStyle w:val="a3"/>
        <w:jc w:val="both"/>
        <w:rPr>
          <w:sz w:val="28"/>
        </w:rPr>
      </w:pPr>
      <w:r>
        <w:rPr>
          <w:sz w:val="28"/>
        </w:rPr>
        <w:t>06.06</w:t>
      </w:r>
      <w:r w:rsidR="005E7BE5" w:rsidRPr="0068094F">
        <w:rPr>
          <w:sz w:val="28"/>
        </w:rPr>
        <w:t>.2025</w:t>
      </w:r>
      <w:r w:rsidR="005E7BE5" w:rsidRPr="0068094F">
        <w:rPr>
          <w:sz w:val="28"/>
        </w:rPr>
        <w:tab/>
      </w:r>
      <w:r w:rsidR="005E7BE5" w:rsidRPr="0068094F">
        <w:rPr>
          <w:sz w:val="28"/>
        </w:rPr>
        <w:tab/>
      </w:r>
      <w:r w:rsidR="005E7BE5" w:rsidRPr="0068094F">
        <w:rPr>
          <w:sz w:val="28"/>
        </w:rPr>
        <w:tab/>
      </w:r>
      <w:r w:rsidR="005E7BE5" w:rsidRPr="0068094F">
        <w:rPr>
          <w:sz w:val="28"/>
        </w:rPr>
        <w:tab/>
      </w:r>
      <w:r w:rsidR="005E7BE5" w:rsidRPr="0068094F">
        <w:rPr>
          <w:sz w:val="28"/>
        </w:rPr>
        <w:tab/>
      </w:r>
      <w:r w:rsidR="005E7BE5" w:rsidRPr="0068094F">
        <w:rPr>
          <w:sz w:val="28"/>
        </w:rPr>
        <w:tab/>
      </w:r>
      <w:r w:rsidR="005E7BE5">
        <w:rPr>
          <w:sz w:val="28"/>
        </w:rPr>
        <w:t xml:space="preserve">                     </w:t>
      </w:r>
      <w:r>
        <w:rPr>
          <w:sz w:val="28"/>
        </w:rPr>
        <w:t xml:space="preserve">                            № 28</w:t>
      </w:r>
      <w:r w:rsidR="005E7BE5" w:rsidRPr="0068094F">
        <w:rPr>
          <w:sz w:val="28"/>
        </w:rPr>
        <w:t>-П</w:t>
      </w:r>
    </w:p>
    <w:p w:rsidR="005E7BE5" w:rsidRDefault="005E7BE5" w:rsidP="005E7BE5">
      <w:pPr>
        <w:pStyle w:val="a3"/>
        <w:jc w:val="both"/>
        <w:rPr>
          <w:sz w:val="28"/>
        </w:rPr>
      </w:pPr>
    </w:p>
    <w:p w:rsidR="005E7BE5" w:rsidRPr="005E7BE5" w:rsidRDefault="005E7BE5" w:rsidP="005E7BE5">
      <w:pPr>
        <w:pStyle w:val="a3"/>
        <w:jc w:val="both"/>
        <w:rPr>
          <w:b/>
          <w:sz w:val="28"/>
        </w:rPr>
      </w:pPr>
      <w:r w:rsidRPr="005E7BE5">
        <w:rPr>
          <w:b/>
          <w:sz w:val="28"/>
          <w:shd w:val="clear" w:color="auto" w:fill="FFFFFF"/>
        </w:rPr>
        <w:t>О признании жилого помещения пригодным для проживания</w:t>
      </w:r>
    </w:p>
    <w:p w:rsidR="005E7BE5" w:rsidRDefault="005E7BE5" w:rsidP="005E7BE5">
      <w:pPr>
        <w:pStyle w:val="a3"/>
        <w:jc w:val="both"/>
        <w:rPr>
          <w:sz w:val="28"/>
        </w:rPr>
      </w:pPr>
    </w:p>
    <w:p w:rsidR="005E7BE5" w:rsidRDefault="005E7BE5" w:rsidP="005E7BE5">
      <w:pPr>
        <w:pStyle w:val="a3"/>
        <w:jc w:val="both"/>
        <w:rPr>
          <w:sz w:val="28"/>
        </w:rPr>
      </w:pPr>
      <w:r w:rsidRPr="005E7BE5">
        <w:rPr>
          <w:sz w:val="28"/>
          <w:shd w:val="clear" w:color="auto" w:fill="FFFFFF"/>
        </w:rPr>
        <w:t xml:space="preserve">В соответствии с решением межведомственной комиссии от 26 мая 2025 года, на основании акта обследования жилого помещения № 1 от 26.05.2025, а также в целях обеспечения прав граждан на безопасные и пригодные для проживания условия, администрация Нижнетанайского сельсовета </w:t>
      </w:r>
      <w:r>
        <w:rPr>
          <w:sz w:val="28"/>
          <w:shd w:val="clear" w:color="auto" w:fill="FFFFFF"/>
        </w:rPr>
        <w:t>ПОСТАНОВЛЯЕТ</w:t>
      </w:r>
      <w:r w:rsidRPr="005E7BE5">
        <w:rPr>
          <w:sz w:val="28"/>
          <w:shd w:val="clear" w:color="auto" w:fill="FFFFFF"/>
        </w:rPr>
        <w:t>:</w:t>
      </w:r>
    </w:p>
    <w:p w:rsidR="005E7BE5" w:rsidRDefault="005E7BE5" w:rsidP="005E7BE5">
      <w:pPr>
        <w:pStyle w:val="a3"/>
        <w:jc w:val="both"/>
        <w:rPr>
          <w:sz w:val="28"/>
        </w:rPr>
      </w:pPr>
    </w:p>
    <w:p w:rsidR="005E7BE5" w:rsidRPr="005E7BE5" w:rsidRDefault="005E7BE5" w:rsidP="005E7BE5">
      <w:pPr>
        <w:pStyle w:val="a3"/>
        <w:jc w:val="both"/>
        <w:rPr>
          <w:sz w:val="28"/>
        </w:rPr>
      </w:pPr>
      <w:r w:rsidRPr="005E7BE5">
        <w:rPr>
          <w:sz w:val="28"/>
          <w:shd w:val="clear" w:color="auto" w:fill="FFFFFF"/>
        </w:rPr>
        <w:t>1. Признать жилое помещение</w:t>
      </w:r>
      <w:r w:rsidRPr="005E7BE5">
        <w:rPr>
          <w:sz w:val="28"/>
          <w:szCs w:val="20"/>
          <w:shd w:val="clear" w:color="auto" w:fill="FFFFFF"/>
        </w:rPr>
        <w:t xml:space="preserve">, расположенное по адресу: </w:t>
      </w:r>
      <w:r w:rsidRPr="005E7BE5">
        <w:rPr>
          <w:sz w:val="28"/>
          <w:shd w:val="clear" w:color="auto" w:fill="FFFFFF"/>
        </w:rPr>
        <w:t>Российская Федерация, Красноярский край, Дзержинский район, с. Нижний Танай, ул. 40 лет Победы, д. 11, кв. 2; кадастровый номер: 24:10:2101001:706, общей площадью 92,5 кв.м.</w:t>
      </w:r>
      <w:r w:rsidRPr="005E7BE5">
        <w:rPr>
          <w:sz w:val="28"/>
        </w:rPr>
        <w:t xml:space="preserve"> </w:t>
      </w:r>
      <w:proofErr w:type="gramStart"/>
      <w:r w:rsidRPr="005E7BE5">
        <w:rPr>
          <w:sz w:val="28"/>
          <w:szCs w:val="20"/>
          <w:shd w:val="clear" w:color="auto" w:fill="FFFFFF"/>
        </w:rPr>
        <w:t>пригодным</w:t>
      </w:r>
      <w:proofErr w:type="gramEnd"/>
      <w:r w:rsidRPr="005E7BE5">
        <w:rPr>
          <w:sz w:val="28"/>
          <w:szCs w:val="20"/>
          <w:shd w:val="clear" w:color="auto" w:fill="FFFFFF"/>
        </w:rPr>
        <w:t xml:space="preserve"> для проживания граждан.</w:t>
      </w:r>
    </w:p>
    <w:p w:rsidR="005E7BE5" w:rsidRPr="005E7BE5" w:rsidRDefault="00434D11" w:rsidP="005E7BE5">
      <w:pPr>
        <w:pStyle w:val="a3"/>
        <w:jc w:val="both"/>
        <w:rPr>
          <w:sz w:val="28"/>
        </w:rPr>
      </w:pPr>
      <w:r>
        <w:rPr>
          <w:sz w:val="28"/>
        </w:rPr>
        <w:t>2</w:t>
      </w:r>
      <w:r w:rsidR="005E7BE5" w:rsidRPr="005E7BE5">
        <w:rPr>
          <w:sz w:val="28"/>
        </w:rPr>
        <w:t xml:space="preserve">. </w:t>
      </w:r>
      <w:proofErr w:type="gramStart"/>
      <w:r w:rsidR="005E7BE5" w:rsidRPr="005E7BE5">
        <w:rPr>
          <w:sz w:val="28"/>
        </w:rPr>
        <w:t>Контроль за</w:t>
      </w:r>
      <w:proofErr w:type="gramEnd"/>
      <w:r w:rsidR="005E7BE5" w:rsidRPr="005E7BE5">
        <w:rPr>
          <w:sz w:val="28"/>
        </w:rPr>
        <w:t xml:space="preserve"> исполнением настоящего постановления оставляю за собой.</w:t>
      </w:r>
    </w:p>
    <w:p w:rsidR="005E7BE5" w:rsidRPr="005E7BE5" w:rsidRDefault="00434D11" w:rsidP="005E7BE5">
      <w:pPr>
        <w:pStyle w:val="a3"/>
        <w:jc w:val="both"/>
        <w:rPr>
          <w:sz w:val="28"/>
        </w:rPr>
      </w:pPr>
      <w:r>
        <w:rPr>
          <w:sz w:val="28"/>
        </w:rPr>
        <w:t>3</w:t>
      </w:r>
      <w:r w:rsidR="005E7BE5" w:rsidRPr="005E7BE5">
        <w:rPr>
          <w:sz w:val="28"/>
        </w:rPr>
        <w:t>. Настоящее постановление вступает в силу в день, следующий за днем  его официального опубликования в периодическом печатном издании «Сельская новь».</w:t>
      </w:r>
    </w:p>
    <w:p w:rsidR="005E7BE5" w:rsidRPr="005E7BE5" w:rsidRDefault="00434D11" w:rsidP="005E7BE5">
      <w:pPr>
        <w:pStyle w:val="a3"/>
        <w:jc w:val="both"/>
        <w:rPr>
          <w:sz w:val="28"/>
        </w:rPr>
      </w:pPr>
      <w:r>
        <w:rPr>
          <w:sz w:val="28"/>
        </w:rPr>
        <w:t>4</w:t>
      </w:r>
      <w:r w:rsidR="005E7BE5" w:rsidRPr="005E7BE5">
        <w:rPr>
          <w:sz w:val="28"/>
        </w:rPr>
        <w:t xml:space="preserve">. Настоящее постановление разместить на официальном сайте в сети «Интернет» по адресу: </w:t>
      </w:r>
      <w:proofErr w:type="spellStart"/>
      <w:r w:rsidR="005E7BE5" w:rsidRPr="005E7BE5">
        <w:rPr>
          <w:sz w:val="28"/>
        </w:rPr>
        <w:t>adm-nt.ru</w:t>
      </w:r>
      <w:proofErr w:type="spellEnd"/>
      <w:r w:rsidR="005E7BE5" w:rsidRPr="005E7BE5">
        <w:rPr>
          <w:sz w:val="28"/>
        </w:rPr>
        <w:t>.</w:t>
      </w:r>
    </w:p>
    <w:p w:rsidR="005E7BE5" w:rsidRPr="005E7BE5" w:rsidRDefault="005E7BE5" w:rsidP="005E7BE5">
      <w:pPr>
        <w:pStyle w:val="a3"/>
        <w:jc w:val="both"/>
        <w:rPr>
          <w:sz w:val="28"/>
        </w:rPr>
      </w:pPr>
    </w:p>
    <w:p w:rsidR="005E7BE5" w:rsidRPr="005E7BE5" w:rsidRDefault="005E7BE5" w:rsidP="005E7BE5">
      <w:pPr>
        <w:pStyle w:val="a3"/>
        <w:jc w:val="both"/>
        <w:rPr>
          <w:sz w:val="28"/>
        </w:rPr>
      </w:pPr>
    </w:p>
    <w:p w:rsidR="005E7BE5" w:rsidRPr="005E7BE5" w:rsidRDefault="005E7BE5" w:rsidP="005E7BE5">
      <w:pPr>
        <w:pStyle w:val="a3"/>
        <w:jc w:val="both"/>
        <w:rPr>
          <w:sz w:val="28"/>
        </w:rPr>
      </w:pPr>
    </w:p>
    <w:p w:rsidR="005E7BE5" w:rsidRPr="005E7BE5" w:rsidRDefault="005E7BE5" w:rsidP="005E7BE5">
      <w:pPr>
        <w:pStyle w:val="a3"/>
        <w:jc w:val="both"/>
        <w:rPr>
          <w:sz w:val="28"/>
        </w:rPr>
      </w:pPr>
      <w:r w:rsidRPr="005E7BE5">
        <w:rPr>
          <w:sz w:val="28"/>
        </w:rPr>
        <w:t xml:space="preserve">Глава Нижнетанайского сельсовета </w:t>
      </w:r>
      <w:r w:rsidRPr="005E7BE5">
        <w:rPr>
          <w:sz w:val="28"/>
        </w:rPr>
        <w:tab/>
      </w:r>
      <w:r w:rsidRPr="005E7BE5">
        <w:rPr>
          <w:sz w:val="28"/>
        </w:rPr>
        <w:tab/>
      </w:r>
      <w:r w:rsidRPr="005E7BE5">
        <w:rPr>
          <w:sz w:val="28"/>
        </w:rPr>
        <w:tab/>
      </w:r>
      <w:r w:rsidRPr="005E7BE5">
        <w:rPr>
          <w:sz w:val="28"/>
        </w:rPr>
        <w:tab/>
        <w:t>К.Ю. Хромов</w:t>
      </w:r>
    </w:p>
    <w:p w:rsidR="005E7BE5" w:rsidRPr="005E7BE5" w:rsidRDefault="005E7BE5" w:rsidP="005E7BE5">
      <w:pPr>
        <w:pStyle w:val="a3"/>
        <w:jc w:val="both"/>
        <w:rPr>
          <w:sz w:val="28"/>
        </w:rPr>
      </w:pPr>
    </w:p>
    <w:sectPr w:rsidR="005E7BE5" w:rsidRPr="005E7BE5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7BE5"/>
    <w:rsid w:val="00106AA3"/>
    <w:rsid w:val="00434D11"/>
    <w:rsid w:val="004E3417"/>
    <w:rsid w:val="005E7BE5"/>
    <w:rsid w:val="00936B9E"/>
    <w:rsid w:val="00A449EE"/>
    <w:rsid w:val="00CC6468"/>
    <w:rsid w:val="00DE3DE8"/>
    <w:rsid w:val="00F6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BE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7BE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E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Company>*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2025-06-06T01:43:00Z</cp:lastPrinted>
  <dcterms:created xsi:type="dcterms:W3CDTF">2025-05-26T07:10:00Z</dcterms:created>
  <dcterms:modified xsi:type="dcterms:W3CDTF">2025-06-06T01:43:00Z</dcterms:modified>
</cp:coreProperties>
</file>